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9B79C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9B79C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hAnsi="Times New Roman" w:cs="Times New Roman"/>
          <w:sz w:val="24"/>
          <w:szCs w:val="24"/>
        </w:rPr>
        <w:t xml:space="preserve">В </w:t>
      </w:r>
      <w:r w:rsidRPr="009B79CF">
        <w:rPr>
          <w:rFonts w:ascii="Times New Roman" w:eastAsia="Calibri" w:hAnsi="Times New Roman" w:cs="Times New Roman"/>
          <w:sz w:val="24"/>
          <w:szCs w:val="24"/>
        </w:rPr>
        <w:t>соответствии с постановлением Главы ЗАТО г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елезногорск от </w:t>
      </w:r>
      <w:r w:rsidR="001A6BE2" w:rsidRPr="009B79CF">
        <w:rPr>
          <w:rFonts w:ascii="Times New Roman" w:eastAsia="Calibri" w:hAnsi="Times New Roman" w:cs="Times New Roman"/>
          <w:sz w:val="24"/>
          <w:szCs w:val="24"/>
        </w:rPr>
        <w:t>02.06.2020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9B7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BE2" w:rsidRPr="009B79CF">
        <w:rPr>
          <w:rFonts w:ascii="Times New Roman" w:eastAsia="Calibri" w:hAnsi="Times New Roman" w:cs="Times New Roman"/>
          <w:sz w:val="24"/>
          <w:szCs w:val="24"/>
        </w:rPr>
        <w:t>9п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по </w:t>
      </w:r>
      <w:r w:rsidR="00E6752A" w:rsidRPr="009B79CF">
        <w:rPr>
          <w:rFonts w:ascii="Times New Roman" w:eastAsia="Calibri" w:hAnsi="Times New Roman" w:cs="Times New Roman"/>
          <w:sz w:val="24"/>
          <w:szCs w:val="24"/>
        </w:rPr>
        <w:t xml:space="preserve">вопросу о рассмотрении 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 - </w:t>
      </w:r>
      <w:proofErr w:type="gramStart"/>
      <w:r w:rsidR="00E6752A" w:rsidRPr="009B79CF">
        <w:rPr>
          <w:rFonts w:ascii="Times New Roman" w:eastAsia="Calibri" w:hAnsi="Times New Roman" w:cs="Times New Roman"/>
          <w:sz w:val="24"/>
          <w:szCs w:val="24"/>
        </w:rPr>
        <w:t>ул. Парковая - ул. Советской Армии - ул. Андреева (нечетная сторона) - ул. Кирова - ул. Советская;</w:t>
      </w:r>
      <w:proofErr w:type="gramEnd"/>
      <w:r w:rsidR="00E6752A" w:rsidRPr="009B79CF">
        <w:rPr>
          <w:rFonts w:ascii="Times New Roman" w:eastAsia="Calibri" w:hAnsi="Times New Roman" w:cs="Times New Roman"/>
          <w:sz w:val="24"/>
          <w:szCs w:val="24"/>
        </w:rPr>
        <w:t xml:space="preserve"> - ул. Поселковая - ул. Малая Садовая - ул. Белорусская - ул. Толстого - Поселковый проезд г. Железногорска Красноярского </w:t>
      </w:r>
      <w:proofErr w:type="gramStart"/>
      <w:r w:rsidR="00E6752A" w:rsidRPr="009B79CF">
        <w:rPr>
          <w:rFonts w:ascii="Times New Roman" w:eastAsia="Calibri" w:hAnsi="Times New Roman" w:cs="Times New Roman"/>
          <w:sz w:val="24"/>
          <w:szCs w:val="24"/>
        </w:rPr>
        <w:t>края</w:t>
      </w:r>
      <w:proofErr w:type="gramEnd"/>
      <w:r w:rsidR="00E6752A" w:rsidRPr="009B79CF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 Красноярского края, утвержденного постановлением Администрации ЗАТО г. Железногорск от 01.11.2011 № 1737</w:t>
      </w:r>
      <w:r w:rsidR="001A6BE2" w:rsidRPr="009B79CF">
        <w:rPr>
          <w:rFonts w:ascii="Times New Roman" w:eastAsia="Calibri" w:hAnsi="Times New Roman" w:cs="Times New Roman"/>
          <w:sz w:val="24"/>
          <w:szCs w:val="24"/>
        </w:rPr>
        <w:t>, в части «Проект планировки территории жилого квартала ЗАТО Железногорск, г. Железногорск по проспекту Курчатова, Центральному проезду, ул. Восточная, ул. Королева, ул. Молодежная ЗАТО Железногорск, г. Железногорск, расположенного в кадастровом квартале 24:58:0306001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 xml:space="preserve"> (далее – Проект)</w:t>
      </w:r>
      <w:r w:rsidR="004E5438" w:rsidRPr="009B79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52A" w:rsidRPr="009B79CF" w:rsidRDefault="00CE1E17" w:rsidP="00E6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E6752A" w:rsidRPr="009B79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752A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b/>
          <w:sz w:val="24"/>
          <w:szCs w:val="24"/>
        </w:rPr>
        <w:t>14.07.2020</w:t>
      </w:r>
      <w:r w:rsidR="00E6752A" w:rsidRPr="009B79CF">
        <w:rPr>
          <w:rFonts w:ascii="Times New Roman" w:eastAsia="Calibri" w:hAnsi="Times New Roman" w:cs="Times New Roman"/>
          <w:b/>
          <w:sz w:val="24"/>
          <w:szCs w:val="24"/>
        </w:rPr>
        <w:t xml:space="preserve"> в 17-00</w:t>
      </w:r>
      <w:r w:rsidR="00647BC8">
        <w:rPr>
          <w:rFonts w:ascii="Times New Roman" w:eastAsia="Calibri" w:hAnsi="Times New Roman" w:cs="Times New Roman"/>
          <w:sz w:val="24"/>
          <w:szCs w:val="24"/>
        </w:rPr>
        <w:t xml:space="preserve"> – по</w:t>
      </w:r>
      <w:r w:rsidR="00647BC8" w:rsidRPr="009B79CF">
        <w:rPr>
          <w:rFonts w:ascii="Times New Roman" w:eastAsia="Calibri" w:hAnsi="Times New Roman" w:cs="Times New Roman"/>
          <w:sz w:val="24"/>
          <w:szCs w:val="24"/>
        </w:rPr>
        <w:t xml:space="preserve"> части «Проект планировки территории жилого </w:t>
      </w:r>
      <w:proofErr w:type="gramStart"/>
      <w:r w:rsidR="00647BC8" w:rsidRPr="009B79CF">
        <w:rPr>
          <w:rFonts w:ascii="Times New Roman" w:eastAsia="Calibri" w:hAnsi="Times New Roman" w:cs="Times New Roman"/>
          <w:sz w:val="24"/>
          <w:szCs w:val="24"/>
        </w:rPr>
        <w:t>квартала</w:t>
      </w:r>
      <w:proofErr w:type="gramEnd"/>
      <w:r w:rsidR="00647BC8" w:rsidRPr="009B79CF">
        <w:rPr>
          <w:rFonts w:ascii="Times New Roman" w:eastAsia="Calibri" w:hAnsi="Times New Roman" w:cs="Times New Roman"/>
          <w:sz w:val="24"/>
          <w:szCs w:val="24"/>
        </w:rPr>
        <w:t xml:space="preserve"> ЗАТО Железногорск, г. Железногорск по проспекту Курчатова, Центральному проезду, ул.</w:t>
      </w:r>
      <w:r w:rsidR="00647BC8">
        <w:rPr>
          <w:rFonts w:ascii="Times New Roman" w:eastAsia="Calibri" w:hAnsi="Times New Roman" w:cs="Times New Roman"/>
          <w:sz w:val="24"/>
          <w:szCs w:val="24"/>
        </w:rPr>
        <w:t> </w:t>
      </w:r>
      <w:r w:rsidR="00647BC8" w:rsidRPr="009B79CF">
        <w:rPr>
          <w:rFonts w:ascii="Times New Roman" w:eastAsia="Calibri" w:hAnsi="Times New Roman" w:cs="Times New Roman"/>
          <w:sz w:val="24"/>
          <w:szCs w:val="24"/>
        </w:rPr>
        <w:t>Восточная, ул. Королева, ул. Молодежная ЗАТО Железногорск, г. Железногорск, расположенного в кадастровом квартале 24:58:0306001</w:t>
      </w:r>
      <w:r w:rsidR="00E6752A" w:rsidRPr="009B79CF">
        <w:rPr>
          <w:rFonts w:ascii="Times New Roman" w:eastAsia="Calibri" w:hAnsi="Times New Roman" w:cs="Times New Roman"/>
          <w:sz w:val="24"/>
          <w:szCs w:val="24"/>
        </w:rPr>
        <w:t xml:space="preserve"> – формирование земельных участков для многоквартирных домов: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2;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4;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Молодежная, д. 5;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4;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6;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8;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10;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12;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14;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16;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18;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- Российская Федерация, Красноярский край, ЗАТО Железногорск, г. Железногорск, ул. Королева, д. 20;</w:t>
      </w:r>
      <w:proofErr w:type="gramEnd"/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30;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32;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34;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36;</w:t>
      </w:r>
    </w:p>
    <w:p w:rsidR="009B79CF" w:rsidRPr="009B79CF" w:rsidRDefault="009B79CF" w:rsidP="009B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Российская Федерация, Красноярский край, ЗАТО Железногорск,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. Железногорск, </w:t>
      </w:r>
      <w:proofErr w:type="spellStart"/>
      <w:r w:rsidRPr="009B79CF">
        <w:rPr>
          <w:rFonts w:ascii="Times New Roman" w:eastAsia="Calibri" w:hAnsi="Times New Roman" w:cs="Times New Roman"/>
          <w:sz w:val="24"/>
          <w:szCs w:val="24"/>
        </w:rPr>
        <w:t>пр-кт</w:t>
      </w:r>
      <w:proofErr w:type="spell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Курчатова, д. 38.</w:t>
      </w:r>
    </w:p>
    <w:p w:rsidR="00E6752A" w:rsidRPr="009B79CF" w:rsidRDefault="00E6752A" w:rsidP="009B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9B79CF" w:rsidRDefault="002F0DC5" w:rsidP="00E6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="00CE1E17" w:rsidRPr="009B79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9B79CF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9B79CF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9B79CF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860053" w:rsidRPr="007757F4" w:rsidRDefault="00860053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="007757F4"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чертежи на 2 листах проекта планировки в части </w:t>
      </w:r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7757F4"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 планировки территории жилого </w:t>
      </w:r>
      <w:proofErr w:type="gramStart"/>
      <w:r w:rsidR="007757F4" w:rsidRPr="007757F4">
        <w:rPr>
          <w:rFonts w:ascii="Times New Roman" w:eastAsia="Calibri" w:hAnsi="Times New Roman" w:cs="Times New Roman"/>
          <w:sz w:val="24"/>
          <w:szCs w:val="24"/>
          <w:u w:val="single"/>
        </w:rPr>
        <w:t>квартала</w:t>
      </w:r>
      <w:proofErr w:type="gramEnd"/>
      <w:r w:rsidR="007757F4"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ЗАТО Железногорск, г. Железногорск по проспекту Курчатова, Центральному проезду, ул. Восточная, ул. Королева, ул. Молодежная ЗАТО Железногорск, г. Железногорск, расположенного в кадастровом квартале 24:58:0306001</w:t>
      </w:r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7757F4">
        <w:rPr>
          <w:rFonts w:ascii="Times New Roman" w:hAnsi="Times New Roman"/>
          <w:sz w:val="24"/>
          <w:szCs w:val="24"/>
          <w:u w:val="single"/>
        </w:rPr>
        <w:t>;</w:t>
      </w:r>
    </w:p>
    <w:p w:rsidR="007757F4" w:rsidRPr="007757F4" w:rsidRDefault="007757F4" w:rsidP="0077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чертежи на 2 листах проекта межевания в части «Проект планировки территории жилого </w:t>
      </w:r>
      <w:proofErr w:type="gramStart"/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>квартала</w:t>
      </w:r>
      <w:proofErr w:type="gramEnd"/>
      <w:r w:rsidRPr="007757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ЗАТО Железногорск, г. Железногорск по проспекту Курчатова, Центральному проезду, ул. Восточная, ул. Королева, ул. Молодежная ЗАТО Железногорск, г. Железногорск, расположенного в кадастровом квартале 24:58:0306001»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AC7714" w:rsidRPr="009B79CF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             (перечень информационных материалов к проекту)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9B7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390D53" w:rsidRPr="00525B70" w:rsidRDefault="00286FD1" w:rsidP="0039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Указа</w:t>
      </w:r>
      <w:r w:rsidR="00390D53" w:rsidRPr="00525B70">
        <w:rPr>
          <w:rFonts w:ascii="Times New Roman" w:hAnsi="Times New Roman" w:cs="Times New Roman"/>
          <w:sz w:val="24"/>
          <w:szCs w:val="24"/>
        </w:rPr>
        <w:t xml:space="preserve"> Губернатора Красноярского края </w:t>
      </w:r>
      <w:r w:rsidR="00390D53">
        <w:rPr>
          <w:rFonts w:ascii="Times New Roman" w:hAnsi="Times New Roman" w:cs="Times New Roman"/>
          <w:sz w:val="24"/>
          <w:szCs w:val="24"/>
        </w:rPr>
        <w:t>№ 131-уг «</w:t>
      </w:r>
      <w:r w:rsidR="00390D53"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 w:rsidR="00390D53">
        <w:rPr>
          <w:rFonts w:ascii="Times New Roman" w:hAnsi="Times New Roman" w:cs="Times New Roman"/>
          <w:sz w:val="24"/>
          <w:szCs w:val="24"/>
        </w:rPr>
        <w:t>1-уг «</w:t>
      </w:r>
      <w:r w:rsidR="00390D53"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="00390D53"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90D53"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 w:rsidR="00390D53"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="00390D53"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="00390D53"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90D53"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390D53">
        <w:rPr>
          <w:rFonts w:ascii="Times New Roman" w:hAnsi="Times New Roman" w:cs="Times New Roman"/>
          <w:sz w:val="24"/>
          <w:szCs w:val="24"/>
        </w:rPr>
        <w:t>,</w:t>
      </w:r>
      <w:r w:rsidR="00390D53"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="00390D53"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9B79C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9B79CF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B79C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B79CF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B79C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9CF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B79CF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9B79CF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9B79C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B79C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9B79CF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9B79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9B79C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9B79CF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79CF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79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9B79CF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79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9B79CF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9B79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9B79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9B79C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9B79C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390D53" w:rsidRDefault="00F52668" w:rsidP="00390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>на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9B79CF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9B7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9B79CF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390D53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107E"/>
    <w:rsid w:val="0013357A"/>
    <w:rsid w:val="001A6BE2"/>
    <w:rsid w:val="00245470"/>
    <w:rsid w:val="00286FD1"/>
    <w:rsid w:val="002F0DC5"/>
    <w:rsid w:val="00390D53"/>
    <w:rsid w:val="003F6F91"/>
    <w:rsid w:val="00405F04"/>
    <w:rsid w:val="004E5438"/>
    <w:rsid w:val="00531BA3"/>
    <w:rsid w:val="0055483E"/>
    <w:rsid w:val="00587091"/>
    <w:rsid w:val="00647BC8"/>
    <w:rsid w:val="007757F4"/>
    <w:rsid w:val="00860053"/>
    <w:rsid w:val="00885F19"/>
    <w:rsid w:val="00936F1E"/>
    <w:rsid w:val="009B79CF"/>
    <w:rsid w:val="00A34362"/>
    <w:rsid w:val="00A5570C"/>
    <w:rsid w:val="00A973BF"/>
    <w:rsid w:val="00AC7714"/>
    <w:rsid w:val="00AF3848"/>
    <w:rsid w:val="00B17F72"/>
    <w:rsid w:val="00B47C52"/>
    <w:rsid w:val="00CC7765"/>
    <w:rsid w:val="00CE1E17"/>
    <w:rsid w:val="00D86E23"/>
    <w:rsid w:val="00E6752A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18</cp:revision>
  <cp:lastPrinted>2020-06-04T03:42:00Z</cp:lastPrinted>
  <dcterms:created xsi:type="dcterms:W3CDTF">2018-06-06T01:45:00Z</dcterms:created>
  <dcterms:modified xsi:type="dcterms:W3CDTF">2020-06-10T06:31:00Z</dcterms:modified>
</cp:coreProperties>
</file>